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/>
          <w:sz w:val="24"/>
          <w:szCs w:val="28"/>
        </w:rPr>
      </w:pPr>
      <w:r>
        <w:rPr>
          <w:rFonts w:hint="eastAsia" w:ascii="Times New Roman" w:hAnsi="Times New Roman"/>
          <w:sz w:val="24"/>
          <w:szCs w:val="28"/>
        </w:rPr>
        <w:t>附件</w:t>
      </w:r>
      <w:r>
        <w:rPr>
          <w:rFonts w:ascii="Times New Roman" w:hAnsi="Times New Roman"/>
          <w:sz w:val="24"/>
          <w:szCs w:val="28"/>
        </w:rPr>
        <w:t>1.</w:t>
      </w:r>
    </w:p>
    <w:p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hint="eastAsia" w:ascii="Times New Roman" w:hAnsi="Times New Roman"/>
          <w:b/>
          <w:sz w:val="32"/>
          <w:szCs w:val="28"/>
        </w:rPr>
        <w:t>培训日程</w:t>
      </w:r>
    </w:p>
    <w:p>
      <w:pPr>
        <w:spacing w:line="20" w:lineRule="exact"/>
      </w:pPr>
    </w:p>
    <w:p>
      <w:pPr>
        <w:spacing w:line="20" w:lineRule="exact"/>
      </w:pPr>
    </w:p>
    <w:tbl>
      <w:tblPr>
        <w:tblStyle w:val="2"/>
        <w:tblpPr w:leftFromText="180" w:rightFromText="180" w:vertAnchor="text" w:tblpXSpec="center" w:tblpY="1"/>
        <w:tblOverlap w:val="never"/>
        <w:tblW w:w="9371" w:type="dxa"/>
        <w:tblCellSpacing w:w="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555"/>
        <w:gridCol w:w="3245"/>
        <w:gridCol w:w="2268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tblCellSpacing w:w="0" w:type="dxa"/>
        </w:trPr>
        <w:tc>
          <w:tcPr>
            <w:tcW w:w="885" w:type="dxa"/>
            <w:tcBorders>
              <w:top w:val="single" w:color="auto" w:sz="12" w:space="0"/>
            </w:tcBorders>
            <w:shd w:val="clear" w:color="auto" w:fill="BFBFBF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br w:type="page"/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期</w:t>
            </w:r>
          </w:p>
        </w:tc>
        <w:tc>
          <w:tcPr>
            <w:tcW w:w="1555" w:type="dxa"/>
            <w:tcBorders>
              <w:top w:val="single" w:color="auto" w:sz="12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时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  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间</w:t>
            </w:r>
          </w:p>
        </w:tc>
        <w:tc>
          <w:tcPr>
            <w:tcW w:w="3245" w:type="dxa"/>
            <w:tcBorders>
              <w:top w:val="single" w:color="auto" w:sz="12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内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  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容</w:t>
            </w:r>
          </w:p>
        </w:tc>
        <w:tc>
          <w:tcPr>
            <w:tcW w:w="2268" w:type="dxa"/>
            <w:tcBorders>
              <w:top w:val="single" w:color="auto" w:sz="12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主讲人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</w:trPr>
        <w:tc>
          <w:tcPr>
            <w:tcW w:w="88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10月26日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（周一）</w:t>
            </w:r>
          </w:p>
        </w:tc>
        <w:tc>
          <w:tcPr>
            <w:tcW w:w="15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13:00—18:00</w:t>
            </w:r>
          </w:p>
        </w:tc>
        <w:tc>
          <w:tcPr>
            <w:tcW w:w="324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报到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---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号楼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一楼报告厅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tblCellSpacing w:w="0" w:type="dxa"/>
        </w:trPr>
        <w:tc>
          <w:tcPr>
            <w:tcW w:w="88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10月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7日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（周二）</w:t>
            </w:r>
          </w:p>
        </w:tc>
        <w:tc>
          <w:tcPr>
            <w:tcW w:w="15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08:00-08:30</w:t>
            </w:r>
          </w:p>
        </w:tc>
        <w:tc>
          <w:tcPr>
            <w:tcW w:w="324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报到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---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号楼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一楼报告厅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tblCellSpacing w:w="0" w:type="dxa"/>
        </w:trPr>
        <w:tc>
          <w:tcPr>
            <w:tcW w:w="8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08:40-08:50</w:t>
            </w:r>
          </w:p>
        </w:tc>
        <w:tc>
          <w:tcPr>
            <w:tcW w:w="324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开班仪式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---</w:t>
            </w:r>
          </w:p>
        </w:tc>
        <w:tc>
          <w:tcPr>
            <w:tcW w:w="141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tblCellSpacing w:w="0" w:type="dxa"/>
        </w:trPr>
        <w:tc>
          <w:tcPr>
            <w:tcW w:w="8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08:50-10:30</w:t>
            </w:r>
          </w:p>
        </w:tc>
        <w:tc>
          <w:tcPr>
            <w:tcW w:w="324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单细胞质谱分析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张新荣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清华大学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41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tblCellSpacing w:w="0" w:type="dxa"/>
        </w:trPr>
        <w:tc>
          <w:tcPr>
            <w:tcW w:w="8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10:40-12:10</w:t>
            </w:r>
          </w:p>
        </w:tc>
        <w:tc>
          <w:tcPr>
            <w:tcW w:w="324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lang w:val="it-IT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</w:trPr>
        <w:tc>
          <w:tcPr>
            <w:tcW w:w="8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13:30-15:10</w:t>
            </w:r>
          </w:p>
        </w:tc>
        <w:tc>
          <w:tcPr>
            <w:tcW w:w="324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等离子体质谱（单）细胞分析的研究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王建华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（东北大学）</w:t>
            </w:r>
          </w:p>
        </w:tc>
        <w:tc>
          <w:tcPr>
            <w:tcW w:w="141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8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15:20-17: 00</w:t>
            </w:r>
          </w:p>
        </w:tc>
        <w:tc>
          <w:tcPr>
            <w:tcW w:w="324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单细胞质谱成像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杭纬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厦门大学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41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tblCellSpacing w:w="0" w:type="dxa"/>
        </w:trPr>
        <w:tc>
          <w:tcPr>
            <w:tcW w:w="88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10月28日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（周三）</w:t>
            </w:r>
          </w:p>
        </w:tc>
        <w:tc>
          <w:tcPr>
            <w:tcW w:w="15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8:30-10:10</w:t>
            </w:r>
          </w:p>
        </w:tc>
        <w:tc>
          <w:tcPr>
            <w:tcW w:w="324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流式单细胞代谢物质谱分析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张四纯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清华大学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号楼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一楼报告厅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tblCellSpacing w:w="0" w:type="dxa"/>
        </w:trPr>
        <w:tc>
          <w:tcPr>
            <w:tcW w:w="8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10:30-12:10</w:t>
            </w:r>
          </w:p>
        </w:tc>
        <w:tc>
          <w:tcPr>
            <w:tcW w:w="324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单细胞代谢物的原位质谱分析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hint="eastAsia" w:ascii="Times New Roman" w:hAnsi="Times New Roman"/>
                <w:lang w:val="it-IT"/>
              </w:rPr>
              <w:t>黄光明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lang w:val="it-IT"/>
              </w:rPr>
              <w:t>(</w:t>
            </w:r>
            <w:r>
              <w:rPr>
                <w:rFonts w:hint="eastAsia" w:ascii="Times New Roman" w:hAnsi="Times New Roman"/>
                <w:lang w:val="it-IT"/>
              </w:rPr>
              <w:t>中国科学技术大学</w:t>
            </w:r>
            <w:r>
              <w:rPr>
                <w:rFonts w:ascii="Times New Roman" w:hAnsi="Times New Roman"/>
                <w:lang w:val="it-IT"/>
              </w:rPr>
              <w:t>)</w:t>
            </w:r>
          </w:p>
        </w:tc>
        <w:tc>
          <w:tcPr>
            <w:tcW w:w="141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  <w:tblCellSpacing w:w="0" w:type="dxa"/>
        </w:trPr>
        <w:tc>
          <w:tcPr>
            <w:tcW w:w="8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hint="eastAsia" w:ascii="Times New Roman" w:hAnsi="Times New Roman"/>
                <w:szCs w:val="21"/>
              </w:rPr>
              <w:t xml:space="preserve"> 0</w:t>
            </w:r>
            <w:r>
              <w:rPr>
                <w:rFonts w:ascii="Times New Roman" w:hAnsi="Times New Roman"/>
                <w:szCs w:val="21"/>
              </w:rPr>
              <w:t>0-1</w:t>
            </w:r>
            <w:r>
              <w:rPr>
                <w:rFonts w:hint="eastAsia" w:ascii="Times New Roman" w:hAnsi="Times New Roman"/>
                <w:szCs w:val="21"/>
              </w:rPr>
              <w:t>6</w:t>
            </w:r>
            <w:r>
              <w:rPr>
                <w:rFonts w:ascii="Times New Roman" w:hAnsi="Times New Roman"/>
                <w:szCs w:val="21"/>
              </w:rPr>
              <w:t>:</w:t>
            </w:r>
            <w:r>
              <w:rPr>
                <w:rFonts w:hint="eastAsia"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24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现场培训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王昊阳、张立、张菁</w:t>
            </w:r>
          </w:p>
          <w:p>
            <w:pPr>
              <w:jc w:val="center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中国科学院上海有机化学研究所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仪器室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tblCellSpacing w:w="0" w:type="dxa"/>
        </w:trPr>
        <w:tc>
          <w:tcPr>
            <w:tcW w:w="88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10月29日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（周四）</w:t>
            </w:r>
          </w:p>
        </w:tc>
        <w:tc>
          <w:tcPr>
            <w:tcW w:w="15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8:30-10:10</w:t>
            </w:r>
          </w:p>
        </w:tc>
        <w:tc>
          <w:tcPr>
            <w:tcW w:w="324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痕量蛋白质生物标志物的超灵敏质谱检测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刘虎威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（北京大学）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号楼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一楼报告厅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tblCellSpacing w:w="0" w:type="dxa"/>
        </w:trPr>
        <w:tc>
          <w:tcPr>
            <w:tcW w:w="8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10:30-12:10</w:t>
            </w:r>
          </w:p>
        </w:tc>
        <w:tc>
          <w:tcPr>
            <w:tcW w:w="324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单细胞的蛋白质组色谱-质谱分离鉴定新技术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张祥民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（复旦大学）</w:t>
            </w:r>
          </w:p>
        </w:tc>
        <w:tc>
          <w:tcPr>
            <w:tcW w:w="141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tblCellSpacing w:w="0" w:type="dxa"/>
        </w:trPr>
        <w:tc>
          <w:tcPr>
            <w:tcW w:w="8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13:30-15:10</w:t>
            </w:r>
          </w:p>
        </w:tc>
        <w:tc>
          <w:tcPr>
            <w:tcW w:w="324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单细胞质谱分析的衍生化和定量技术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郭寅龙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（中国科学院上海有机化学研究所）</w:t>
            </w:r>
          </w:p>
        </w:tc>
        <w:tc>
          <w:tcPr>
            <w:tcW w:w="141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tblCellSpacing w:w="0" w:type="dxa"/>
        </w:trPr>
        <w:tc>
          <w:tcPr>
            <w:tcW w:w="88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15:30-1</w:t>
            </w:r>
            <w:r>
              <w:rPr>
                <w:rFonts w:hint="eastAsia" w:ascii="Times New Roman" w:hAnsi="Times New Roman"/>
                <w:szCs w:val="21"/>
              </w:rPr>
              <w:t>6</w:t>
            </w:r>
            <w:r>
              <w:rPr>
                <w:rFonts w:ascii="Times New Roman" w:hAnsi="Times New Roman"/>
                <w:szCs w:val="21"/>
              </w:rPr>
              <w:t xml:space="preserve">: </w:t>
            </w:r>
            <w:r>
              <w:rPr>
                <w:rFonts w:hint="eastAsia" w:ascii="Times New Roman" w:hAnsi="Times New Roman"/>
                <w:szCs w:val="21"/>
              </w:rPr>
              <w:t>3</w:t>
            </w: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3245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结业、颁证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  <w:b/>
          <w:sz w:val="32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D14ECE"/>
    <w:rsid w:val="0AD1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2020-10-12T01:03:00Z</dcterms:created>
  <dc:creator>Grace老张</dc:creator>
  <cp:lastModifiedBy>Grace老张</cp:lastModifiedBy>
  <dcterms:modified xsi:type="dcterms:W3CDTF">2020-10-12T01:03:12Z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